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22C" w:rsidRDefault="00E9022C" w:rsidP="00E9022C">
      <w:pPr>
        <w:spacing w:after="150" w:line="240" w:lineRule="auto"/>
        <w:jc w:val="center"/>
        <w:outlineLvl w:val="1"/>
        <w:rPr>
          <w:rFonts w:ascii="Arial" w:eastAsia="Times New Roman" w:hAnsi="Arial" w:cs="Arial"/>
          <w:b/>
          <w:color w:val="002060"/>
          <w:sz w:val="45"/>
          <w:szCs w:val="45"/>
          <w:lang w:eastAsia="en-ZA"/>
        </w:rPr>
      </w:pPr>
      <w:r w:rsidRPr="00E9022C">
        <w:rPr>
          <w:rFonts w:ascii="Arial" w:eastAsia="Times New Roman" w:hAnsi="Arial" w:cs="Arial"/>
          <w:b/>
          <w:color w:val="002060"/>
          <w:sz w:val="45"/>
          <w:szCs w:val="45"/>
          <w:lang w:eastAsia="en-ZA"/>
        </w:rPr>
        <w:t xml:space="preserve">ELECTRONIC COMMUNICATION LABORATORY </w:t>
      </w:r>
    </w:p>
    <w:p w:rsidR="00E9022C" w:rsidRPr="00E9022C" w:rsidRDefault="00E9022C" w:rsidP="00E9022C">
      <w:pPr>
        <w:spacing w:after="150" w:line="240" w:lineRule="auto"/>
        <w:jc w:val="center"/>
        <w:outlineLvl w:val="1"/>
        <w:rPr>
          <w:rFonts w:ascii="Arial" w:eastAsia="Times New Roman" w:hAnsi="Arial" w:cs="Arial"/>
          <w:b/>
          <w:color w:val="002060"/>
          <w:sz w:val="45"/>
          <w:szCs w:val="45"/>
          <w:lang w:eastAsia="en-ZA"/>
        </w:rPr>
      </w:pPr>
      <w:r w:rsidRPr="00E9022C">
        <w:rPr>
          <w:rFonts w:ascii="Arial" w:eastAsia="Times New Roman" w:hAnsi="Arial" w:cs="Arial"/>
          <w:b/>
          <w:color w:val="002060"/>
          <w:sz w:val="45"/>
          <w:szCs w:val="45"/>
          <w:lang w:eastAsia="en-ZA"/>
        </w:rPr>
        <w:t>(Venue B 212)</w:t>
      </w:r>
    </w:p>
    <w:p w:rsidR="00E9022C" w:rsidRPr="00E9022C" w:rsidRDefault="00E9022C" w:rsidP="00E9022C">
      <w:pPr>
        <w:spacing w:after="150" w:line="240" w:lineRule="auto"/>
        <w:rPr>
          <w:rFonts w:ascii="OpenSansRegular" w:eastAsia="Times New Roman" w:hAnsi="OpenSansRegular" w:cs="Helvetica"/>
          <w:color w:val="363636"/>
          <w:sz w:val="24"/>
          <w:szCs w:val="24"/>
          <w:lang w:eastAsia="en-ZA"/>
        </w:rPr>
      </w:pPr>
      <w:r w:rsidRPr="00E9022C">
        <w:rPr>
          <w:rFonts w:ascii="OpenSansRegular" w:eastAsia="Times New Roman" w:hAnsi="OpenSansRegular" w:cs="Helvetica"/>
          <w:noProof/>
          <w:color w:val="363636"/>
          <w:sz w:val="24"/>
          <w:szCs w:val="24"/>
          <w:lang w:eastAsia="en-ZA"/>
        </w:rPr>
        <w:drawing>
          <wp:inline distT="0" distB="0" distL="0" distR="0" wp14:anchorId="542F0AAF" wp14:editId="34A3FE7D">
            <wp:extent cx="5629275" cy="3209925"/>
            <wp:effectExtent l="0" t="0" r="9525" b="9525"/>
            <wp:docPr id="9" name="Picture 9" descr="Electronic Commun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lectronic Communic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22C" w:rsidRPr="00E9022C" w:rsidRDefault="00E9022C" w:rsidP="00E9022C">
      <w:pPr>
        <w:spacing w:after="150" w:line="360" w:lineRule="auto"/>
        <w:jc w:val="both"/>
        <w:rPr>
          <w:rFonts w:ascii="OpenSansRegular" w:eastAsia="Times New Roman" w:hAnsi="OpenSansRegular" w:cs="Helvetica"/>
          <w:color w:val="363636"/>
          <w:sz w:val="24"/>
          <w:szCs w:val="24"/>
          <w:lang w:eastAsia="en-ZA"/>
        </w:rPr>
      </w:pPr>
      <w:r w:rsidRPr="00E9022C">
        <w:rPr>
          <w:rFonts w:ascii="OpenSansRegular" w:eastAsia="Times New Roman" w:hAnsi="OpenSansRegular" w:cs="Helvetica"/>
          <w:color w:val="363636"/>
          <w:sz w:val="24"/>
          <w:szCs w:val="24"/>
          <w:lang w:eastAsia="en-ZA"/>
        </w:rPr>
        <w:t xml:space="preserve">Building and Analysis of Communication and Radio Circuits. Radio 3, </w:t>
      </w:r>
      <w:proofErr w:type="spellStart"/>
      <w:r w:rsidRPr="00E9022C">
        <w:rPr>
          <w:rFonts w:ascii="OpenSansRegular" w:eastAsia="Times New Roman" w:hAnsi="OpenSansRegular" w:cs="Helvetica"/>
          <w:color w:val="363636"/>
          <w:sz w:val="24"/>
          <w:szCs w:val="24"/>
          <w:lang w:eastAsia="en-ZA"/>
        </w:rPr>
        <w:t>SatelliteIV</w:t>
      </w:r>
      <w:proofErr w:type="spellEnd"/>
      <w:r w:rsidRPr="00E9022C">
        <w:rPr>
          <w:rFonts w:ascii="OpenSansRegular" w:eastAsia="Times New Roman" w:hAnsi="OpenSansRegular" w:cs="Helvetica"/>
          <w:color w:val="363636"/>
          <w:sz w:val="24"/>
          <w:szCs w:val="24"/>
          <w:lang w:eastAsia="en-ZA"/>
        </w:rPr>
        <w:t>, Electronic Communication IV, Microwave.</w:t>
      </w:r>
      <w:bookmarkStart w:id="0" w:name="_GoBack"/>
      <w:bookmarkEnd w:id="0"/>
    </w:p>
    <w:p w:rsidR="00523B72" w:rsidRDefault="00523B72"/>
    <w:sectPr w:rsidR="00523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ans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2C"/>
    <w:rsid w:val="00523B72"/>
    <w:rsid w:val="00E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593EE"/>
  <w15:chartTrackingRefBased/>
  <w15:docId w15:val="{CA03D3BB-8DA5-43FD-9F3E-33533576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996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Metropolitan University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Mthi, Yolokazi (Miss) (Summerstrand Campus North)</dc:creator>
  <cp:keywords/>
  <dc:description/>
  <cp:lastModifiedBy>Mthi, Yolokazi (Miss) (Summerstrand Campus North)</cp:lastModifiedBy>
  <cp:revision>1</cp:revision>
  <dcterms:created xsi:type="dcterms:W3CDTF">2018-10-11T09:10:00Z</dcterms:created>
  <dcterms:modified xsi:type="dcterms:W3CDTF">2018-10-11T09:10:00Z</dcterms:modified>
</cp:coreProperties>
</file>